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DB" w:rsidRPr="009413D0" w:rsidRDefault="005405DB" w:rsidP="005405DB">
      <w:pPr>
        <w:spacing w:line="336" w:lineRule="auto"/>
        <w:jc w:val="center"/>
        <w:rPr>
          <w:rFonts w:eastAsia="微软简标宋"/>
          <w:sz w:val="44"/>
          <w:szCs w:val="44"/>
        </w:rPr>
      </w:pPr>
      <w:r w:rsidRPr="009413D0">
        <w:rPr>
          <w:rFonts w:eastAsia="微软简标宋" w:hint="eastAsia"/>
          <w:sz w:val="44"/>
          <w:szCs w:val="44"/>
        </w:rPr>
        <w:t>2017</w:t>
      </w:r>
      <w:r w:rsidRPr="009413D0">
        <w:rPr>
          <w:rFonts w:eastAsia="微软简标宋" w:hint="eastAsia"/>
          <w:sz w:val="44"/>
          <w:szCs w:val="44"/>
        </w:rPr>
        <w:t>—</w:t>
      </w:r>
      <w:r w:rsidRPr="009413D0">
        <w:rPr>
          <w:rFonts w:eastAsia="微软简标宋" w:hint="eastAsia"/>
          <w:sz w:val="44"/>
          <w:szCs w:val="44"/>
        </w:rPr>
        <w:t>2018</w:t>
      </w:r>
      <w:r w:rsidRPr="009413D0">
        <w:rPr>
          <w:rFonts w:eastAsia="微软简标宋" w:hint="eastAsia"/>
          <w:sz w:val="44"/>
          <w:szCs w:val="44"/>
        </w:rPr>
        <w:t>年度中山市青年文明号</w:t>
      </w:r>
    </w:p>
    <w:p w:rsidR="005405DB" w:rsidRPr="009413D0" w:rsidRDefault="005405DB" w:rsidP="005405DB">
      <w:pPr>
        <w:spacing w:line="336" w:lineRule="auto"/>
        <w:jc w:val="center"/>
        <w:rPr>
          <w:rFonts w:eastAsia="微软简标宋"/>
          <w:sz w:val="44"/>
          <w:szCs w:val="44"/>
        </w:rPr>
      </w:pPr>
      <w:bookmarkStart w:id="0" w:name="_GoBack"/>
      <w:r w:rsidRPr="009413D0">
        <w:rPr>
          <w:rFonts w:eastAsia="微软简标宋" w:hint="eastAsia"/>
          <w:sz w:val="44"/>
          <w:szCs w:val="44"/>
        </w:rPr>
        <w:t>现场评审题库</w:t>
      </w:r>
    </w:p>
    <w:bookmarkEnd w:id="0"/>
    <w:p w:rsidR="005405DB" w:rsidRPr="009413D0" w:rsidRDefault="005405DB" w:rsidP="005405DB">
      <w:pPr>
        <w:spacing w:line="336" w:lineRule="auto"/>
        <w:jc w:val="center"/>
        <w:rPr>
          <w:rFonts w:eastAsia="微软简标宋"/>
          <w:sz w:val="44"/>
          <w:szCs w:val="44"/>
        </w:rPr>
      </w:pP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</w:t>
      </w:r>
      <w:r w:rsidRPr="009413D0">
        <w:rPr>
          <w:rFonts w:eastAsia="仿宋" w:cs="仿宋" w:hint="eastAsia"/>
          <w:sz w:val="32"/>
          <w:szCs w:val="32"/>
        </w:rPr>
        <w:t>、青年文明号是指在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</w:t>
      </w:r>
      <w:r w:rsidR="00196E6A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  <w:r w:rsidRPr="009413D0">
        <w:rPr>
          <w:rFonts w:eastAsia="仿宋" w:cs="仿宋" w:hint="eastAsia"/>
          <w:sz w:val="32"/>
          <w:szCs w:val="32"/>
        </w:rPr>
        <w:t>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  <w:r w:rsidRPr="009413D0">
        <w:rPr>
          <w:rFonts w:eastAsia="仿宋" w:cs="仿宋" w:hint="eastAsia"/>
          <w:sz w:val="32"/>
          <w:szCs w:val="32"/>
        </w:rPr>
        <w:t>中创建并经过活动组织管理部门认定的，体现高度职业文明、创造一流工作业绩的青年集体。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</w:t>
      </w:r>
      <w:r w:rsidRPr="009413D0">
        <w:rPr>
          <w:rFonts w:eastAsia="仿宋" w:cs="仿宋" w:hint="eastAsia"/>
          <w:sz w:val="32"/>
          <w:szCs w:val="32"/>
        </w:rPr>
        <w:t>、创建“青年文明号”活动以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为根本功能。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</w:t>
      </w:r>
      <w:r w:rsidRPr="009413D0">
        <w:rPr>
          <w:rFonts w:eastAsia="仿宋" w:cs="仿宋" w:hint="eastAsia"/>
          <w:sz w:val="32"/>
          <w:szCs w:val="32"/>
        </w:rPr>
        <w:t>、创建“青年文明号”活动以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 </w:t>
      </w:r>
      <w:r w:rsidRPr="009413D0">
        <w:rPr>
          <w:rFonts w:eastAsia="仿宋" w:cs="仿宋" w:hint="eastAsia"/>
          <w:sz w:val="32"/>
          <w:szCs w:val="32"/>
        </w:rPr>
        <w:t>为创建主体。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</w:t>
      </w:r>
      <w:r w:rsidRPr="009413D0">
        <w:rPr>
          <w:rFonts w:eastAsia="仿宋" w:cs="仿宋" w:hint="eastAsia"/>
          <w:sz w:val="32"/>
          <w:szCs w:val="32"/>
        </w:rPr>
        <w:t>、创建“青年文明号”活动以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等为争创目标。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5</w:t>
      </w:r>
      <w:r w:rsidRPr="009413D0">
        <w:rPr>
          <w:rFonts w:eastAsia="仿宋" w:cs="仿宋" w:hint="eastAsia"/>
          <w:sz w:val="32"/>
          <w:szCs w:val="32"/>
        </w:rPr>
        <w:t>、创建“青年文明号”活动以实施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="000C7F04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="000C7F04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</w:rPr>
        <w:t>、</w:t>
      </w:r>
      <w:r w:rsidR="000C7F04">
        <w:rPr>
          <w:rFonts w:eastAsia="仿宋" w:cs="仿宋" w:hint="eastAsia"/>
          <w:sz w:val="32"/>
          <w:szCs w:val="32"/>
          <w:u w:val="single"/>
        </w:rPr>
        <w:t xml:space="preserve"> 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</w:rPr>
        <w:t>和</w:t>
      </w:r>
      <w:r w:rsidR="000C7F04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</w:t>
      </w:r>
      <w:r w:rsidRPr="009413D0">
        <w:rPr>
          <w:rFonts w:eastAsia="仿宋" w:cs="仿宋" w:hint="eastAsia"/>
          <w:sz w:val="32"/>
          <w:szCs w:val="32"/>
        </w:rPr>
        <w:t>为基本手段。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6</w:t>
      </w:r>
      <w:r w:rsidRPr="009413D0">
        <w:rPr>
          <w:rFonts w:eastAsia="仿宋" w:cs="仿宋" w:hint="eastAsia"/>
          <w:sz w:val="32"/>
          <w:szCs w:val="32"/>
        </w:rPr>
        <w:t>、创建“青年文明号”活动在实践中培育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的五好先进集体和培养青年人才的群众性创建活动。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7</w:t>
      </w:r>
      <w:r w:rsidRPr="009413D0">
        <w:rPr>
          <w:rFonts w:eastAsia="仿宋" w:cs="仿宋" w:hint="eastAsia"/>
          <w:sz w:val="32"/>
          <w:szCs w:val="32"/>
        </w:rPr>
        <w:t>、青年文明号以“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”为共同精神理念，落实于集体成员的思想行动，创建的全部过程和示范效益中。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8</w:t>
      </w:r>
      <w:r w:rsidRPr="009413D0">
        <w:rPr>
          <w:rFonts w:eastAsia="仿宋" w:cs="仿宋" w:hint="eastAsia"/>
          <w:sz w:val="32"/>
          <w:szCs w:val="32"/>
        </w:rPr>
        <w:t>、青年文明号是以青年为创建主体、建制保持稳定的工作集体（班组、车间、厂站、科室等），人数一般在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  <w:r w:rsidRPr="009413D0">
        <w:rPr>
          <w:rFonts w:eastAsia="仿宋" w:cs="仿宋" w:hint="eastAsia"/>
          <w:sz w:val="32"/>
          <w:szCs w:val="32"/>
        </w:rPr>
        <w:t>人以上、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  <w:r w:rsidRPr="009413D0">
        <w:rPr>
          <w:rFonts w:eastAsia="仿宋" w:cs="仿宋" w:hint="eastAsia"/>
          <w:sz w:val="32"/>
          <w:szCs w:val="32"/>
        </w:rPr>
        <w:t>人以下，其中</w:t>
      </w:r>
      <w:r w:rsidRPr="009413D0">
        <w:rPr>
          <w:rFonts w:eastAsia="仿宋" w:cs="仿宋" w:hint="eastAsia"/>
          <w:sz w:val="32"/>
          <w:szCs w:val="32"/>
        </w:rPr>
        <w:t>35</w:t>
      </w:r>
      <w:r w:rsidRPr="009413D0">
        <w:rPr>
          <w:rFonts w:eastAsia="仿宋" w:cs="仿宋" w:hint="eastAsia"/>
          <w:sz w:val="32"/>
          <w:szCs w:val="32"/>
        </w:rPr>
        <w:t>周岁以下青年人数占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</w:t>
      </w:r>
      <w:r w:rsidRPr="009413D0">
        <w:rPr>
          <w:rFonts w:eastAsia="仿宋" w:cs="仿宋" w:hint="eastAsia"/>
          <w:sz w:val="32"/>
          <w:szCs w:val="32"/>
        </w:rPr>
        <w:t>以上，</w:t>
      </w:r>
      <w:r w:rsidRPr="009413D0">
        <w:rPr>
          <w:rFonts w:eastAsia="仿宋" w:cs="仿宋" w:hint="eastAsia"/>
          <w:sz w:val="32"/>
          <w:szCs w:val="32"/>
        </w:rPr>
        <w:lastRenderedPageBreak/>
        <w:t>有一名不超过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</w:t>
      </w:r>
      <w:r w:rsidRPr="009413D0">
        <w:rPr>
          <w:rFonts w:eastAsia="仿宋" w:cs="仿宋" w:hint="eastAsia"/>
          <w:sz w:val="32"/>
          <w:szCs w:val="32"/>
        </w:rPr>
        <w:t>周岁的集体负责人担任号长，中国国籍人员占集体人数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以上，且主要负责人为中国国籍。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9</w:t>
      </w:r>
      <w:r w:rsidRPr="009413D0">
        <w:rPr>
          <w:rFonts w:eastAsia="仿宋" w:cs="仿宋" w:hint="eastAsia"/>
          <w:sz w:val="32"/>
          <w:szCs w:val="32"/>
        </w:rPr>
        <w:t>、“亮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、亮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、亮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”制度是指已获得荣誉称号的集体，将奖牌悬挂在岗位现场或网站醒目位置。尚未获得荣誉称号的集体，将创建标识悬挂在岗位现场或网站醒目位置。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10</w:t>
      </w:r>
      <w:r w:rsidRPr="009413D0">
        <w:rPr>
          <w:rFonts w:eastAsia="仿宋" w:cs="仿宋" w:hint="eastAsia"/>
          <w:sz w:val="32"/>
          <w:szCs w:val="32"/>
        </w:rPr>
        <w:t>、集体需在对外窗口公开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等，接受社会监督。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11</w:t>
      </w:r>
      <w:r w:rsidRPr="009413D0">
        <w:rPr>
          <w:rFonts w:eastAsia="仿宋" w:cs="仿宋" w:hint="eastAsia"/>
          <w:sz w:val="32"/>
          <w:szCs w:val="32"/>
        </w:rPr>
        <w:t>、集体所在单位应建立创建工作领导小组，由集体上一级单位或部门的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牵头、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参与，加强组织动员、优化内外环境、提供必要保障。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12</w:t>
      </w:r>
      <w:r w:rsidRPr="009413D0">
        <w:rPr>
          <w:rFonts w:eastAsia="仿宋" w:cs="仿宋" w:hint="eastAsia"/>
          <w:sz w:val="32"/>
          <w:szCs w:val="32"/>
        </w:rPr>
        <w:t>、集体在本行业（系统）、本地区同层级创建集体中有较强的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t>13</w:t>
      </w:r>
      <w:r w:rsidRPr="009413D0">
        <w:rPr>
          <w:rFonts w:eastAsia="仿宋" w:cs="仿宋" w:hint="eastAsia"/>
          <w:sz w:val="32"/>
          <w:szCs w:val="32"/>
        </w:rPr>
        <w:t>、根据集体所创层级的青年文明号标准，制定切合实际、适度领先、责任到人的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，有序推进创建工作。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t>14</w:t>
      </w:r>
      <w:r w:rsidRPr="009413D0">
        <w:rPr>
          <w:rFonts w:eastAsia="仿宋" w:cs="仿宋" w:hint="eastAsia"/>
          <w:sz w:val="32"/>
          <w:szCs w:val="32"/>
        </w:rPr>
        <w:t>、围绕中心工作和创建任务，根据青年的需求和特点，培育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等创建载体，注重载体的有形化、生动性、实效性，调动青年主动性创造性。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15</w:t>
      </w:r>
      <w:r w:rsidRPr="009413D0">
        <w:rPr>
          <w:rFonts w:eastAsia="仿宋" w:cs="仿宋" w:hint="eastAsia"/>
          <w:sz w:val="32"/>
          <w:szCs w:val="32"/>
        </w:rPr>
        <w:t>、青年文明号的创建要发挥集体专业优势和人才优势，开展网络文明倡导、为民公益服务等，以具体行动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lastRenderedPageBreak/>
        <w:t>16</w:t>
      </w:r>
      <w:r w:rsidRPr="009413D0">
        <w:rPr>
          <w:rFonts w:eastAsia="仿宋" w:cs="仿宋" w:hint="eastAsia"/>
          <w:sz w:val="32"/>
          <w:szCs w:val="32"/>
        </w:rPr>
        <w:t>、青年文明号评选应以本层级或本行业青年文明号的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为遵循。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17</w:t>
      </w:r>
      <w:r w:rsidRPr="009413D0">
        <w:rPr>
          <w:rFonts w:eastAsia="仿宋" w:cs="仿宋" w:hint="eastAsia"/>
          <w:sz w:val="32"/>
          <w:szCs w:val="32"/>
        </w:rPr>
        <w:t>、青年文明号评选应综合考虑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</w:t>
      </w:r>
      <w:r w:rsidR="005F2D94">
        <w:rPr>
          <w:rFonts w:eastAsia="仿宋" w:cs="仿宋" w:hint="eastAsia"/>
          <w:sz w:val="32"/>
          <w:szCs w:val="32"/>
          <w:u w:val="single"/>
        </w:rPr>
        <w:t xml:space="preserve"> 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</w:t>
      </w:r>
      <w:r w:rsidRPr="009413D0">
        <w:rPr>
          <w:rFonts w:eastAsia="仿宋" w:cs="仿宋" w:hint="eastAsia"/>
          <w:sz w:val="32"/>
          <w:szCs w:val="32"/>
        </w:rPr>
        <w:t>等要素。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18</w:t>
      </w:r>
      <w:r w:rsidRPr="009413D0">
        <w:rPr>
          <w:rFonts w:eastAsia="仿宋" w:cs="仿宋" w:hint="eastAsia"/>
          <w:sz w:val="32"/>
          <w:szCs w:val="32"/>
        </w:rPr>
        <w:t>、青年文明号评选应严把审核标准，通过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等手段，确保信息真实。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19</w:t>
      </w:r>
      <w:r w:rsidRPr="009413D0">
        <w:rPr>
          <w:rFonts w:eastAsia="仿宋" w:cs="仿宋" w:hint="eastAsia"/>
          <w:sz w:val="32"/>
          <w:szCs w:val="32"/>
        </w:rPr>
        <w:t>、青年文明号评选应健全评选流程，坚持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的原则，规范操作环节。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20</w:t>
      </w:r>
      <w:r w:rsidRPr="009413D0">
        <w:rPr>
          <w:rFonts w:eastAsia="仿宋" w:cs="仿宋" w:hint="eastAsia"/>
          <w:sz w:val="32"/>
          <w:szCs w:val="32"/>
        </w:rPr>
        <w:t>、青年文明号评选应</w:t>
      </w:r>
      <w:proofErr w:type="gramStart"/>
      <w:r w:rsidRPr="009413D0">
        <w:rPr>
          <w:rFonts w:eastAsia="仿宋" w:cs="仿宋" w:hint="eastAsia"/>
          <w:sz w:val="32"/>
          <w:szCs w:val="32"/>
        </w:rPr>
        <w:t>建立竞优机制</w:t>
      </w:r>
      <w:proofErr w:type="gramEnd"/>
      <w:r w:rsidRPr="009413D0">
        <w:rPr>
          <w:rFonts w:eastAsia="仿宋" w:cs="仿宋" w:hint="eastAsia"/>
          <w:sz w:val="32"/>
          <w:szCs w:val="32"/>
        </w:rPr>
        <w:t>，鼓励施行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等办法。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t>21</w:t>
      </w:r>
      <w:r w:rsidRPr="009413D0">
        <w:rPr>
          <w:rFonts w:eastAsia="仿宋" w:cs="仿宋" w:hint="eastAsia"/>
          <w:sz w:val="32"/>
          <w:szCs w:val="32"/>
        </w:rPr>
        <w:t>、青年文明号评选施行社会公示制，采取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     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   </w:t>
      </w:r>
      <w:r w:rsidRPr="009413D0">
        <w:rPr>
          <w:rFonts w:eastAsia="仿宋" w:cs="仿宋" w:hint="eastAsia"/>
          <w:sz w:val="32"/>
          <w:szCs w:val="32"/>
        </w:rPr>
        <w:t>结合的方式，利用线上或线下对外平台进行发布。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t>22</w:t>
      </w:r>
      <w:r w:rsidRPr="009413D0">
        <w:rPr>
          <w:rFonts w:eastAsia="仿宋" w:cs="仿宋" w:hint="eastAsia"/>
          <w:sz w:val="32"/>
          <w:szCs w:val="32"/>
        </w:rPr>
        <w:t>、青年文明号评选采取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的办法进行，参评市级及以上青年</w:t>
      </w:r>
      <w:proofErr w:type="gramStart"/>
      <w:r w:rsidRPr="009413D0">
        <w:rPr>
          <w:rFonts w:eastAsia="仿宋" w:cs="仿宋" w:hint="eastAsia"/>
          <w:sz w:val="32"/>
          <w:szCs w:val="32"/>
        </w:rPr>
        <w:t>文明号需首先</w:t>
      </w:r>
      <w:proofErr w:type="gramEnd"/>
      <w:r w:rsidRPr="009413D0">
        <w:rPr>
          <w:rFonts w:eastAsia="仿宋" w:cs="仿宋" w:hint="eastAsia"/>
          <w:sz w:val="32"/>
          <w:szCs w:val="32"/>
        </w:rPr>
        <w:t>获得下</w:t>
      </w:r>
      <w:proofErr w:type="gramStart"/>
      <w:r w:rsidRPr="009413D0">
        <w:rPr>
          <w:rFonts w:eastAsia="仿宋" w:cs="仿宋" w:hint="eastAsia"/>
          <w:sz w:val="32"/>
          <w:szCs w:val="32"/>
        </w:rPr>
        <w:t>一级青年</w:t>
      </w:r>
      <w:proofErr w:type="gramEnd"/>
      <w:r w:rsidRPr="009413D0">
        <w:rPr>
          <w:rFonts w:eastAsia="仿宋" w:cs="仿宋" w:hint="eastAsia"/>
          <w:sz w:val="32"/>
          <w:szCs w:val="32"/>
        </w:rPr>
        <w:t>文明号称号。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23</w:t>
      </w:r>
      <w:r w:rsidRPr="009413D0">
        <w:rPr>
          <w:rFonts w:eastAsia="仿宋" w:cs="仿宋" w:hint="eastAsia"/>
          <w:sz w:val="32"/>
          <w:szCs w:val="32"/>
        </w:rPr>
        <w:t>、中山市青年文明号实行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</w:t>
      </w:r>
      <w:r w:rsidRPr="009413D0">
        <w:rPr>
          <w:rFonts w:eastAsia="仿宋" w:cs="仿宋" w:hint="eastAsia"/>
          <w:sz w:val="32"/>
          <w:szCs w:val="32"/>
        </w:rPr>
        <w:t>制，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</w:t>
      </w:r>
      <w:r w:rsidRPr="009413D0">
        <w:rPr>
          <w:rFonts w:eastAsia="仿宋" w:cs="仿宋" w:hint="eastAsia"/>
          <w:sz w:val="32"/>
          <w:szCs w:val="32"/>
        </w:rPr>
        <w:t>年为一个创建周期，</w:t>
      </w:r>
      <w:r w:rsidRPr="009413D0">
        <w:rPr>
          <w:rFonts w:eastAsia="仿宋_GB2312" w:hint="eastAsia"/>
          <w:sz w:val="32"/>
          <w:szCs w:val="32"/>
        </w:rPr>
        <w:t>双</w:t>
      </w:r>
      <w:r w:rsidRPr="009413D0">
        <w:rPr>
          <w:rFonts w:eastAsia="仿宋_GB2312"/>
          <w:sz w:val="32"/>
          <w:szCs w:val="32"/>
        </w:rPr>
        <w:t>数</w:t>
      </w:r>
      <w:proofErr w:type="gramStart"/>
      <w:r w:rsidRPr="009413D0">
        <w:rPr>
          <w:rFonts w:eastAsia="仿宋_GB2312"/>
          <w:sz w:val="32"/>
          <w:szCs w:val="32"/>
        </w:rPr>
        <w:t>年创建</w:t>
      </w:r>
      <w:proofErr w:type="gramEnd"/>
      <w:r w:rsidRPr="009413D0">
        <w:rPr>
          <w:rFonts w:eastAsia="仿宋_GB2312"/>
          <w:sz w:val="32"/>
          <w:szCs w:val="32"/>
        </w:rPr>
        <w:t>报备，</w:t>
      </w:r>
      <w:r w:rsidRPr="009413D0">
        <w:rPr>
          <w:rFonts w:eastAsia="仿宋_GB2312" w:hint="eastAsia"/>
          <w:sz w:val="32"/>
          <w:szCs w:val="32"/>
        </w:rPr>
        <w:t>单</w:t>
      </w:r>
      <w:r w:rsidRPr="009413D0">
        <w:rPr>
          <w:rFonts w:eastAsia="仿宋_GB2312"/>
          <w:sz w:val="32"/>
          <w:szCs w:val="32"/>
        </w:rPr>
        <w:t>数年认定。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24</w:t>
      </w:r>
      <w:r w:rsidRPr="009413D0">
        <w:rPr>
          <w:rFonts w:eastAsia="仿宋" w:cs="仿宋" w:hint="eastAsia"/>
          <w:sz w:val="32"/>
          <w:szCs w:val="32"/>
        </w:rPr>
        <w:t>、敬业，即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25</w:t>
      </w:r>
      <w:r w:rsidRPr="009413D0">
        <w:rPr>
          <w:rFonts w:eastAsia="仿宋" w:cs="仿宋" w:hint="eastAsia"/>
          <w:sz w:val="32"/>
          <w:szCs w:val="32"/>
        </w:rPr>
        <w:t>、协作，即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26</w:t>
      </w:r>
      <w:r w:rsidRPr="009413D0">
        <w:rPr>
          <w:rFonts w:eastAsia="仿宋" w:cs="仿宋" w:hint="eastAsia"/>
          <w:sz w:val="32"/>
          <w:szCs w:val="32"/>
        </w:rPr>
        <w:t>、创优，即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27</w:t>
      </w:r>
      <w:r w:rsidRPr="009413D0">
        <w:rPr>
          <w:rFonts w:eastAsia="仿宋" w:cs="仿宋" w:hint="eastAsia"/>
          <w:sz w:val="32"/>
          <w:szCs w:val="32"/>
        </w:rPr>
        <w:t>、奉献，即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lastRenderedPageBreak/>
        <w:t>28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 w:hint="eastAsia"/>
          <w:sz w:val="32"/>
          <w:szCs w:val="32"/>
        </w:rPr>
        <w:t>中山市青年文明</w:t>
      </w:r>
      <w:proofErr w:type="gramStart"/>
      <w:r w:rsidRPr="009413D0">
        <w:rPr>
          <w:rFonts w:eastAsia="仿宋_GB2312" w:hint="eastAsia"/>
          <w:sz w:val="32"/>
          <w:szCs w:val="32"/>
        </w:rPr>
        <w:t>号</w:t>
      </w:r>
      <w:r w:rsidRPr="009413D0">
        <w:rPr>
          <w:rFonts w:eastAsia="仿宋" w:cs="仿宋" w:hint="eastAsia"/>
          <w:sz w:val="32"/>
          <w:szCs w:val="32"/>
        </w:rPr>
        <w:t>建立</w:t>
      </w:r>
      <w:proofErr w:type="gramEnd"/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机制，</w:t>
      </w:r>
      <w:r w:rsidRPr="009413D0">
        <w:rPr>
          <w:rFonts w:eastAsia="仿宋_GB2312" w:hint="eastAsia"/>
          <w:sz w:val="32"/>
          <w:szCs w:val="32"/>
        </w:rPr>
        <w:t>对在“一带一路”经济合作、援外建设等重大工程项目中擦亮“中国品牌”；在维护领土主权、保障国家安全等重大使命中发挥积极作用；在突发事件和危难时刻突击完成任务；在国家、省级重点科研攻关项目中</w:t>
      </w:r>
      <w:proofErr w:type="gramStart"/>
      <w:r w:rsidRPr="009413D0">
        <w:rPr>
          <w:rFonts w:eastAsia="仿宋_GB2312" w:hint="eastAsia"/>
          <w:sz w:val="32"/>
          <w:szCs w:val="32"/>
        </w:rPr>
        <w:t>作出</w:t>
      </w:r>
      <w:proofErr w:type="gramEnd"/>
      <w:r w:rsidRPr="009413D0">
        <w:rPr>
          <w:rFonts w:eastAsia="仿宋_GB2312" w:hint="eastAsia"/>
          <w:sz w:val="32"/>
          <w:szCs w:val="32"/>
        </w:rPr>
        <w:t>重大贡献；且符合青年文明</w:t>
      </w:r>
      <w:proofErr w:type="gramStart"/>
      <w:r w:rsidRPr="009413D0">
        <w:rPr>
          <w:rFonts w:eastAsia="仿宋_GB2312" w:hint="eastAsia"/>
          <w:sz w:val="32"/>
          <w:szCs w:val="32"/>
        </w:rPr>
        <w:t>号时代</w:t>
      </w:r>
      <w:proofErr w:type="gramEnd"/>
      <w:r w:rsidRPr="009413D0">
        <w:rPr>
          <w:rFonts w:eastAsia="仿宋_GB2312" w:hint="eastAsia"/>
          <w:sz w:val="32"/>
          <w:szCs w:val="32"/>
        </w:rPr>
        <w:t>精神和工作导向的典型集体，采取</w:t>
      </w:r>
      <w:r w:rsidRPr="009413D0">
        <w:rPr>
          <w:rFonts w:eastAsia="仿宋_GB2312" w:hint="eastAsia"/>
          <w:sz w:val="32"/>
          <w:szCs w:val="32"/>
          <w:u w:val="single"/>
        </w:rPr>
        <w:t xml:space="preserve">          </w:t>
      </w:r>
      <w:r w:rsidRPr="009413D0">
        <w:rPr>
          <w:rFonts w:eastAsia="仿宋_GB2312" w:hint="eastAsia"/>
          <w:sz w:val="32"/>
          <w:szCs w:val="32"/>
        </w:rPr>
        <w:t>的办法，适当放宽青年文明号创建要求，无需提前报备。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29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  <w:szCs w:val="32"/>
        </w:rPr>
        <w:t>获得中山市青年文明号称号的集体，由团市委独立命名决定，并授予中山市青年文明号牌匾。命名集体所在单位应采取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</w:t>
      </w:r>
      <w:r w:rsidRPr="009413D0">
        <w:rPr>
          <w:rFonts w:eastAsia="仿宋" w:cs="仿宋" w:hint="eastAsia"/>
          <w:sz w:val="32"/>
          <w:szCs w:val="32"/>
        </w:rPr>
        <w:t>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的办法，在项目支持、政策倾斜、工资奖金、提拔使用、推优荐才等方面，对青年文明号和集体成员制定并落实有力的奖励政策。鼓励对持续创建和多次命名的青年文明号给予更大力度奖励。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30</w:t>
      </w:r>
      <w:r w:rsidRPr="009413D0">
        <w:rPr>
          <w:rFonts w:eastAsia="仿宋" w:cs="仿宋" w:hint="eastAsia"/>
          <w:sz w:val="32"/>
          <w:szCs w:val="32"/>
        </w:rPr>
        <w:t>、团市委将在认定中山市青年文明号的同时，认定在组织开展青年文明号活动中业绩突出的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31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  <w:szCs w:val="32"/>
        </w:rPr>
        <w:t>各基层团委（团工委）应大力宣传创建青年文明号活动中</w:t>
      </w:r>
      <w:r w:rsidRPr="009413D0">
        <w:rPr>
          <w:rFonts w:eastAsia="仿宋_GB2312" w:hint="eastAsia"/>
          <w:sz w:val="32"/>
          <w:szCs w:val="32"/>
        </w:rPr>
        <w:t>的</w:t>
      </w:r>
      <w:r w:rsidRPr="009413D0">
        <w:rPr>
          <w:rFonts w:eastAsia="仿宋_GB2312"/>
          <w:sz w:val="32"/>
          <w:szCs w:val="32"/>
        </w:rPr>
        <w:t>先进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，发挥榜样带动作用，营造创先争优的浓厚氛围，激发广大青年的奋进动力。</w:t>
      </w:r>
    </w:p>
    <w:p w:rsidR="005405DB" w:rsidRPr="009413D0" w:rsidRDefault="005405DB" w:rsidP="005405DB">
      <w:pPr>
        <w:tabs>
          <w:tab w:val="left" w:pos="0"/>
        </w:tabs>
        <w:spacing w:line="336" w:lineRule="auto"/>
        <w:rPr>
          <w:rFonts w:eastAsia="仿宋_GB2312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32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_GB2312"/>
          <w:sz w:val="32"/>
          <w:szCs w:val="32"/>
        </w:rPr>
        <w:t>，是市级青年文明号活动的组织管理机构，组委会办公室设在团市委组织部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33</w:t>
      </w:r>
      <w:r w:rsidRPr="009413D0">
        <w:rPr>
          <w:rFonts w:eastAsia="仿宋" w:cs="仿宋" w:hint="eastAsia"/>
          <w:sz w:val="32"/>
          <w:szCs w:val="32"/>
        </w:rPr>
        <w:t>、定期举办青年文明号负责人培训班，搭建青年文明号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等平台</w:t>
      </w:r>
      <w:r w:rsidRPr="009413D0">
        <w:rPr>
          <w:rFonts w:eastAsia="仿宋" w:cs="仿宋" w:hint="eastAsia"/>
          <w:sz w:val="32"/>
          <w:szCs w:val="32"/>
        </w:rPr>
        <w:t xml:space="preserve">, </w:t>
      </w:r>
      <w:r w:rsidRPr="009413D0">
        <w:rPr>
          <w:rFonts w:eastAsia="仿宋" w:cs="仿宋" w:hint="eastAsia"/>
          <w:sz w:val="32"/>
          <w:szCs w:val="32"/>
        </w:rPr>
        <w:t>促进青年文明号集体间</w:t>
      </w:r>
      <w:r w:rsidRPr="009413D0">
        <w:rPr>
          <w:rFonts w:eastAsia="仿宋" w:cs="仿宋" w:hint="eastAsia"/>
          <w:sz w:val="32"/>
          <w:szCs w:val="32"/>
        </w:rPr>
        <w:lastRenderedPageBreak/>
        <w:t>的交流与合作。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34</w:t>
      </w:r>
      <w:r w:rsidRPr="009413D0">
        <w:rPr>
          <w:rFonts w:eastAsia="仿宋" w:cs="仿宋" w:hint="eastAsia"/>
          <w:sz w:val="32"/>
          <w:szCs w:val="32"/>
        </w:rPr>
        <w:t>、完善青年文明号活动的管理规范。明确管理权责、操作流程、工作标准，建立管理工作台账，提高信息化水平，促进管理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35</w:t>
      </w:r>
      <w:r w:rsidRPr="009413D0">
        <w:rPr>
          <w:rFonts w:eastAsia="仿宋" w:cs="仿宋" w:hint="eastAsia"/>
          <w:sz w:val="32"/>
          <w:szCs w:val="32"/>
        </w:rPr>
        <w:t>、在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工作中发生重大责任事故、引发社会恶性事件的青年文明号集体和创建集体，由原命名单位撤销其青年文明号称号并摘除其青年文明号牌匾；或取消其当届创建资格。对撤销称号的集体，原命名单位应面向社会公告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36</w:t>
      </w:r>
      <w:r w:rsidRPr="009413D0">
        <w:rPr>
          <w:rFonts w:eastAsia="仿宋" w:cs="仿宋" w:hint="eastAsia"/>
          <w:sz w:val="32"/>
          <w:szCs w:val="32"/>
        </w:rPr>
        <w:t>、青年文明号题字和标识图样不得用于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活动，青年文明号牌匾只可在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    </w:t>
      </w:r>
      <w:r w:rsidRPr="009413D0">
        <w:rPr>
          <w:rFonts w:eastAsia="仿宋" w:cs="仿宋" w:hint="eastAsia"/>
          <w:sz w:val="32"/>
          <w:szCs w:val="32"/>
        </w:rPr>
        <w:t>对外悬挂，不得私自复制，不得随意放置。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37</w:t>
      </w:r>
      <w:r w:rsidRPr="009413D0">
        <w:rPr>
          <w:rFonts w:eastAsia="仿宋" w:cs="仿宋" w:hint="eastAsia"/>
          <w:sz w:val="32"/>
          <w:szCs w:val="32"/>
        </w:rPr>
        <w:t>、青年文明号集体应认真保管青年文明号牌匾，保持牌匾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</w:t>
      </w:r>
      <w:r w:rsidRPr="009413D0">
        <w:rPr>
          <w:rFonts w:eastAsia="仿宋" w:cs="仿宋" w:hint="eastAsia"/>
          <w:sz w:val="32"/>
          <w:szCs w:val="32"/>
        </w:rPr>
        <w:t>，如有损坏应及时报告命名单位，由命名单位收回后重新发放；丢失一般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38</w:t>
      </w:r>
      <w:r w:rsidRPr="009413D0">
        <w:rPr>
          <w:rFonts w:eastAsia="仿宋" w:cs="仿宋" w:hint="eastAsia"/>
          <w:sz w:val="32"/>
          <w:szCs w:val="32"/>
        </w:rPr>
        <w:t>、各命名单位可在青年文明号牌匾上刻印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，与牌匾文字内容保持一定距离，并按“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”管理。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39</w:t>
      </w:r>
      <w:r w:rsidRPr="009413D0">
        <w:rPr>
          <w:rFonts w:eastAsia="仿宋" w:cs="仿宋" w:hint="eastAsia"/>
          <w:sz w:val="32"/>
          <w:szCs w:val="32"/>
        </w:rPr>
        <w:t>、如果集体成员一年内或一次性变动比例超过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，由原命名单位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其青年文明号称号，允许其保留青年文明号牌匾，但不得在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</w:t>
      </w:r>
      <w:r w:rsidRPr="009413D0">
        <w:rPr>
          <w:rFonts w:eastAsia="仿宋" w:cs="仿宋" w:hint="eastAsia"/>
          <w:sz w:val="32"/>
          <w:szCs w:val="32"/>
        </w:rPr>
        <w:t>悬挂。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40</w:t>
      </w:r>
      <w:r w:rsidRPr="009413D0">
        <w:rPr>
          <w:rFonts w:eastAsia="仿宋" w:cs="仿宋" w:hint="eastAsia"/>
          <w:sz w:val="32"/>
          <w:szCs w:val="32"/>
        </w:rPr>
        <w:t>、如果青年文明号集体或创建集体中存在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，由原命名单位撤销其青年文明号称号并摘除其青年文明号牌匾，或取消其当届创建资格。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lastRenderedPageBreak/>
        <w:t>41</w:t>
      </w:r>
      <w:r w:rsidRPr="009413D0">
        <w:rPr>
          <w:rFonts w:eastAsia="仿宋" w:cs="仿宋" w:hint="eastAsia"/>
          <w:sz w:val="32"/>
          <w:szCs w:val="32"/>
        </w:rPr>
        <w:t>、青年文明号认定实行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制，采取申报单位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</w:t>
      </w:r>
      <w:r w:rsidRPr="009413D0">
        <w:rPr>
          <w:rFonts w:eastAsia="仿宋" w:cs="仿宋" w:hint="eastAsia"/>
          <w:sz w:val="32"/>
          <w:szCs w:val="32"/>
        </w:rPr>
        <w:t>和团市委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结合的方式，利用线上或线下对外平台进行发布。集中公示和自行公示不少于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proofErr w:type="gramStart"/>
      <w:r w:rsidRPr="009413D0">
        <w:rPr>
          <w:rFonts w:eastAsia="仿宋" w:cs="仿宋" w:hint="eastAsia"/>
          <w:sz w:val="32"/>
          <w:szCs w:val="32"/>
        </w:rPr>
        <w:t>个</w:t>
      </w:r>
      <w:proofErr w:type="gramEnd"/>
      <w:r w:rsidRPr="009413D0">
        <w:rPr>
          <w:rFonts w:eastAsia="仿宋" w:cs="仿宋" w:hint="eastAsia"/>
          <w:sz w:val="32"/>
          <w:szCs w:val="32"/>
        </w:rPr>
        <w:t>工作日。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42</w:t>
      </w:r>
      <w:r w:rsidRPr="009413D0">
        <w:rPr>
          <w:rFonts w:eastAsia="仿宋" w:cs="仿宋" w:hint="eastAsia"/>
          <w:sz w:val="32"/>
          <w:szCs w:val="32"/>
        </w:rPr>
        <w:t>、集体所在单位应建立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   </w:t>
      </w:r>
      <w:r w:rsidRPr="009413D0">
        <w:rPr>
          <w:rFonts w:eastAsia="仿宋" w:cs="仿宋" w:hint="eastAsia"/>
          <w:sz w:val="32"/>
          <w:szCs w:val="32"/>
        </w:rPr>
        <w:t>机制，定期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 </w:t>
      </w:r>
      <w:r w:rsidRPr="009413D0">
        <w:rPr>
          <w:rFonts w:eastAsia="仿宋" w:cs="仿宋" w:hint="eastAsia"/>
          <w:sz w:val="32"/>
          <w:szCs w:val="32"/>
        </w:rPr>
        <w:t>，不断提高创建质量。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43</w:t>
      </w:r>
      <w:r w:rsidRPr="009413D0">
        <w:rPr>
          <w:rFonts w:eastAsia="仿宋" w:cs="仿宋" w:hint="eastAsia"/>
          <w:sz w:val="32"/>
          <w:szCs w:val="32"/>
        </w:rPr>
        <w:t>、“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”、“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 </w:t>
      </w:r>
      <w:r w:rsidRPr="009413D0">
        <w:rPr>
          <w:rFonts w:eastAsia="仿宋" w:cs="仿宋" w:hint="eastAsia"/>
          <w:sz w:val="32"/>
          <w:szCs w:val="32"/>
        </w:rPr>
        <w:t>”，是青年文明号活动最重要上午工作原则，两者相互统一，缺一不可。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_GB2312" w:hint="eastAsia"/>
          <w:sz w:val="32"/>
          <w:szCs w:val="32"/>
        </w:rPr>
        <w:t>44</w:t>
      </w:r>
      <w:r w:rsidRPr="009413D0">
        <w:rPr>
          <w:rFonts w:eastAsia="仿宋_GB2312" w:hint="eastAsia"/>
          <w:sz w:val="32"/>
          <w:szCs w:val="32"/>
        </w:rPr>
        <w:t>、</w:t>
      </w:r>
      <w:r w:rsidRPr="009413D0">
        <w:rPr>
          <w:rFonts w:eastAsia="仿宋_GB2312"/>
          <w:sz w:val="32"/>
          <w:szCs w:val="32"/>
        </w:rPr>
        <w:t>青年文明号活动的</w:t>
      </w:r>
      <w:r w:rsidRPr="009413D0">
        <w:rPr>
          <w:rFonts w:eastAsia="仿宋_GB2312" w:hint="eastAsia"/>
          <w:sz w:val="32"/>
          <w:szCs w:val="32"/>
          <w:u w:val="single"/>
        </w:rPr>
        <w:t xml:space="preserve">      </w:t>
      </w:r>
      <w:r w:rsidRPr="009413D0">
        <w:rPr>
          <w:rFonts w:eastAsia="仿宋_GB2312"/>
          <w:sz w:val="32"/>
          <w:szCs w:val="32"/>
        </w:rPr>
        <w:t>、</w:t>
      </w:r>
      <w:r w:rsidRPr="009413D0">
        <w:rPr>
          <w:rFonts w:eastAsia="仿宋_GB2312" w:hint="eastAsia"/>
          <w:sz w:val="32"/>
          <w:szCs w:val="32"/>
          <w:u w:val="single"/>
        </w:rPr>
        <w:t xml:space="preserve">      </w:t>
      </w:r>
      <w:r w:rsidRPr="009413D0">
        <w:rPr>
          <w:rFonts w:eastAsia="仿宋_GB2312"/>
          <w:sz w:val="32"/>
          <w:szCs w:val="32"/>
        </w:rPr>
        <w:t>、</w:t>
      </w:r>
      <w:r w:rsidRPr="009413D0">
        <w:rPr>
          <w:rFonts w:eastAsia="仿宋_GB2312" w:hint="eastAsia"/>
          <w:sz w:val="32"/>
          <w:szCs w:val="32"/>
          <w:u w:val="single"/>
        </w:rPr>
        <w:t xml:space="preserve">      </w:t>
      </w:r>
      <w:r w:rsidRPr="009413D0">
        <w:rPr>
          <w:rFonts w:eastAsia="仿宋_GB2312"/>
          <w:sz w:val="32"/>
          <w:szCs w:val="32"/>
        </w:rPr>
        <w:t>等品牌要素必须统一、规范。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45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</w:rPr>
        <w:t>实现以青年文明号活动为牵动，推动形成引领各行各业青年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/>
          <w:sz w:val="32"/>
        </w:rPr>
        <w:t>、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/>
          <w:sz w:val="32"/>
        </w:rPr>
        <w:t>、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/>
          <w:sz w:val="32"/>
        </w:rPr>
        <w:t>的社会新风尚。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46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</w:rPr>
        <w:t>青年文明号</w:t>
      </w:r>
      <w:r w:rsidRPr="009413D0">
        <w:rPr>
          <w:rFonts w:eastAsia="仿宋_GB2312" w:hint="eastAsia"/>
          <w:sz w:val="32"/>
        </w:rPr>
        <w:t>“两带头、双争创”指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 w:hint="eastAsia"/>
          <w:sz w:val="32"/>
        </w:rPr>
        <w:t>、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 w:hint="eastAsia"/>
          <w:sz w:val="32"/>
        </w:rPr>
        <w:t>，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 w:hint="eastAsia"/>
          <w:sz w:val="32"/>
        </w:rPr>
        <w:t>、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 w:hint="eastAsia"/>
          <w:sz w:val="32"/>
        </w:rPr>
        <w:t>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47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</w:rPr>
        <w:t>创新活动载体，各级青年文明号集体要每月举办</w:t>
      </w:r>
      <w:r w:rsidRPr="009413D0">
        <w:rPr>
          <w:rFonts w:eastAsia="仿宋_GB2312"/>
          <w:sz w:val="32"/>
        </w:rPr>
        <w:t>1</w:t>
      </w:r>
      <w:r w:rsidRPr="009413D0">
        <w:rPr>
          <w:rFonts w:eastAsia="仿宋_GB2312" w:hint="eastAsia"/>
          <w:sz w:val="32"/>
        </w:rPr>
        <w:t>—</w:t>
      </w:r>
      <w:r w:rsidRPr="009413D0">
        <w:rPr>
          <w:rFonts w:eastAsia="仿宋_GB2312"/>
          <w:sz w:val="32"/>
        </w:rPr>
        <w:t>2</w:t>
      </w:r>
      <w:r w:rsidRPr="009413D0">
        <w:rPr>
          <w:rFonts w:eastAsia="仿宋_GB2312"/>
          <w:sz w:val="32"/>
        </w:rPr>
        <w:t>次主题明显、形式多样的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/>
          <w:sz w:val="32"/>
        </w:rPr>
        <w:t>活动，发挥青年文明号示范导向和文明先锋的作用。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48</w:t>
      </w:r>
      <w:r w:rsidRPr="009413D0">
        <w:rPr>
          <w:rFonts w:eastAsia="仿宋" w:cs="仿宋" w:hint="eastAsia"/>
          <w:sz w:val="32"/>
          <w:szCs w:val="32"/>
        </w:rPr>
        <w:t>、青年文明号集体要</w:t>
      </w:r>
      <w:r w:rsidRPr="009413D0">
        <w:rPr>
          <w:rFonts w:eastAsia="仿宋_GB2312"/>
          <w:sz w:val="32"/>
        </w:rPr>
        <w:t>借助</w:t>
      </w:r>
      <w:r w:rsidRPr="009413D0">
        <w:rPr>
          <w:rFonts w:eastAsia="仿宋_GB2312" w:hint="eastAsia"/>
          <w:sz w:val="32"/>
          <w:u w:val="single"/>
        </w:rPr>
        <w:t xml:space="preserve">      </w:t>
      </w:r>
      <w:r w:rsidRPr="009413D0">
        <w:rPr>
          <w:rFonts w:eastAsia="仿宋_GB2312"/>
          <w:sz w:val="32"/>
        </w:rPr>
        <w:t>平台实现集体与青年群众充分互动，拓展线上线下社会参与平台。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  <w:u w:val="single"/>
        </w:rPr>
      </w:pPr>
      <w:r w:rsidRPr="009413D0">
        <w:rPr>
          <w:rFonts w:eastAsia="仿宋" w:cs="仿宋" w:hint="eastAsia"/>
          <w:sz w:val="32"/>
          <w:szCs w:val="32"/>
        </w:rPr>
        <w:t>49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</w:rPr>
        <w:t>2018</w:t>
      </w:r>
      <w:r w:rsidRPr="009413D0">
        <w:rPr>
          <w:rFonts w:eastAsia="仿宋" w:cs="仿宋" w:hint="eastAsia"/>
          <w:sz w:val="32"/>
          <w:szCs w:val="32"/>
        </w:rPr>
        <w:t>—</w:t>
      </w:r>
      <w:r w:rsidRPr="009413D0">
        <w:rPr>
          <w:rFonts w:eastAsia="仿宋" w:cs="仿宋" w:hint="eastAsia"/>
          <w:sz w:val="32"/>
          <w:szCs w:val="32"/>
        </w:rPr>
        <w:t>2019</w:t>
      </w:r>
      <w:r w:rsidRPr="009413D0">
        <w:rPr>
          <w:rFonts w:eastAsia="仿宋" w:cs="仿宋" w:hint="eastAsia"/>
          <w:sz w:val="32"/>
          <w:szCs w:val="32"/>
        </w:rPr>
        <w:t>年度中山市青年文明</w:t>
      </w:r>
      <w:proofErr w:type="gramStart"/>
      <w:r w:rsidRPr="009413D0">
        <w:rPr>
          <w:rFonts w:eastAsia="仿宋" w:cs="仿宋" w:hint="eastAsia"/>
          <w:sz w:val="32"/>
          <w:szCs w:val="32"/>
        </w:rPr>
        <w:t>号具体</w:t>
      </w:r>
      <w:proofErr w:type="gramEnd"/>
      <w:r w:rsidRPr="009413D0">
        <w:rPr>
          <w:rFonts w:eastAsia="仿宋" w:cs="仿宋" w:hint="eastAsia"/>
          <w:sz w:val="32"/>
          <w:szCs w:val="32"/>
        </w:rPr>
        <w:t>认定细则项目包括：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。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  <w:sectPr w:rsidR="005405DB" w:rsidRPr="009413D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9413D0">
        <w:rPr>
          <w:rFonts w:eastAsia="仿宋" w:cs="仿宋" w:hint="eastAsia"/>
          <w:sz w:val="32"/>
          <w:szCs w:val="32"/>
        </w:rPr>
        <w:t>50</w:t>
      </w:r>
      <w:r w:rsidRPr="009413D0">
        <w:rPr>
          <w:rFonts w:eastAsia="仿宋" w:cs="仿宋" w:hint="eastAsia"/>
          <w:sz w:val="32"/>
          <w:szCs w:val="32"/>
        </w:rPr>
        <w:t>、“十个一”标准中的“特色创建项目”需围绕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  <w:u w:val="single"/>
        </w:rPr>
        <w:t xml:space="preserve">      </w:t>
      </w:r>
      <w:r w:rsidRPr="009413D0">
        <w:rPr>
          <w:rFonts w:eastAsia="仿宋" w:cs="仿宋" w:hint="eastAsia"/>
          <w:sz w:val="32"/>
          <w:szCs w:val="32"/>
        </w:rPr>
        <w:t>进行策划实施。</w:t>
      </w:r>
    </w:p>
    <w:p w:rsidR="005405DB" w:rsidRPr="009413D0" w:rsidRDefault="005405DB" w:rsidP="005405DB">
      <w:pPr>
        <w:adjustRightInd w:val="0"/>
        <w:snapToGrid w:val="0"/>
        <w:spacing w:line="336" w:lineRule="auto"/>
        <w:jc w:val="center"/>
        <w:rPr>
          <w:rFonts w:eastAsia="黑体" w:cs="仿宋"/>
          <w:sz w:val="32"/>
          <w:szCs w:val="32"/>
        </w:rPr>
      </w:pPr>
      <w:r w:rsidRPr="009413D0">
        <w:rPr>
          <w:rFonts w:eastAsia="黑体" w:cs="仿宋" w:hint="eastAsia"/>
          <w:sz w:val="32"/>
          <w:szCs w:val="32"/>
        </w:rPr>
        <w:lastRenderedPageBreak/>
        <w:t>题库答案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</w:t>
      </w:r>
      <w:r w:rsidRPr="009413D0">
        <w:rPr>
          <w:rFonts w:eastAsia="仿宋" w:cs="仿宋" w:hint="eastAsia"/>
          <w:sz w:val="32"/>
          <w:szCs w:val="32"/>
        </w:rPr>
        <w:t>、生产、经营、管理和服务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</w:t>
      </w:r>
      <w:r w:rsidRPr="009413D0">
        <w:rPr>
          <w:rFonts w:eastAsia="仿宋" w:cs="仿宋" w:hint="eastAsia"/>
          <w:sz w:val="32"/>
          <w:szCs w:val="32"/>
        </w:rPr>
        <w:t>、促进职业青年发展</w:t>
      </w:r>
      <w:r w:rsidR="00FE6331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</w:rPr>
        <w:t>职业文明进步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</w:t>
      </w:r>
      <w:r w:rsidRPr="009413D0">
        <w:rPr>
          <w:rFonts w:eastAsia="仿宋" w:cs="仿宋" w:hint="eastAsia"/>
          <w:sz w:val="32"/>
          <w:szCs w:val="32"/>
        </w:rPr>
        <w:t>、各行各业一线青年集体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</w:t>
      </w:r>
      <w:r w:rsidRPr="009413D0">
        <w:rPr>
          <w:rFonts w:eastAsia="仿宋" w:cs="仿宋" w:hint="eastAsia"/>
          <w:sz w:val="32"/>
          <w:szCs w:val="32"/>
        </w:rPr>
        <w:t>、服务一流、管理一流、人才一流、文化一流、效益一流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5</w:t>
      </w:r>
      <w:r w:rsidRPr="009413D0">
        <w:rPr>
          <w:rFonts w:eastAsia="仿宋" w:cs="仿宋" w:hint="eastAsia"/>
          <w:sz w:val="32"/>
          <w:szCs w:val="32"/>
        </w:rPr>
        <w:t>、科学管理、人本管理、自我管理、各类岗位创新创效创优活动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6</w:t>
      </w:r>
      <w:r w:rsidRPr="009413D0">
        <w:rPr>
          <w:rFonts w:eastAsia="仿宋" w:cs="仿宋" w:hint="eastAsia"/>
          <w:sz w:val="32"/>
          <w:szCs w:val="32"/>
        </w:rPr>
        <w:t>、政治素质好、职业道德好、职业技能好、工作作风好、岗位业绩好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7</w:t>
      </w:r>
      <w:r w:rsidRPr="009413D0">
        <w:rPr>
          <w:rFonts w:eastAsia="仿宋" w:cs="仿宋" w:hint="eastAsia"/>
          <w:sz w:val="32"/>
          <w:szCs w:val="32"/>
        </w:rPr>
        <w:t>、敬业、协作、创优、奉献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8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</w:rPr>
        <w:t>6</w:t>
      </w:r>
      <w:r w:rsidRPr="009413D0">
        <w:rPr>
          <w:rFonts w:eastAsia="仿宋" w:cs="仿宋" w:hint="eastAsia"/>
          <w:sz w:val="32"/>
          <w:szCs w:val="32"/>
        </w:rPr>
        <w:t>，</w:t>
      </w:r>
      <w:r w:rsidRPr="009413D0">
        <w:rPr>
          <w:rFonts w:eastAsia="仿宋" w:cs="仿宋" w:hint="eastAsia"/>
          <w:sz w:val="32"/>
          <w:szCs w:val="32"/>
        </w:rPr>
        <w:t>200</w:t>
      </w:r>
      <w:r w:rsidRPr="009413D0">
        <w:rPr>
          <w:rFonts w:eastAsia="仿宋" w:cs="仿宋" w:hint="eastAsia"/>
          <w:sz w:val="32"/>
          <w:szCs w:val="32"/>
        </w:rPr>
        <w:t>，</w:t>
      </w:r>
      <w:r w:rsidRPr="009413D0">
        <w:rPr>
          <w:rFonts w:eastAsia="仿宋" w:cs="仿宋" w:hint="eastAsia"/>
          <w:sz w:val="32"/>
          <w:szCs w:val="32"/>
        </w:rPr>
        <w:t>50%</w:t>
      </w:r>
      <w:r w:rsidRPr="009413D0">
        <w:rPr>
          <w:rFonts w:eastAsia="仿宋" w:cs="仿宋" w:hint="eastAsia"/>
          <w:sz w:val="32"/>
          <w:szCs w:val="32"/>
        </w:rPr>
        <w:t>，</w:t>
      </w:r>
      <w:r w:rsidRPr="009413D0">
        <w:rPr>
          <w:rFonts w:eastAsia="仿宋" w:cs="仿宋" w:hint="eastAsia"/>
          <w:sz w:val="32"/>
          <w:szCs w:val="32"/>
        </w:rPr>
        <w:t>40</w:t>
      </w:r>
      <w:r w:rsidRPr="009413D0">
        <w:rPr>
          <w:rFonts w:eastAsia="仿宋" w:cs="仿宋" w:hint="eastAsia"/>
          <w:sz w:val="32"/>
          <w:szCs w:val="32"/>
        </w:rPr>
        <w:t>，</w:t>
      </w:r>
      <w:r w:rsidRPr="009413D0">
        <w:rPr>
          <w:rFonts w:eastAsia="仿宋" w:cs="仿宋" w:hint="eastAsia"/>
          <w:sz w:val="32"/>
          <w:szCs w:val="32"/>
        </w:rPr>
        <w:t>60%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9</w:t>
      </w:r>
      <w:r w:rsidRPr="009413D0">
        <w:rPr>
          <w:rFonts w:eastAsia="仿宋" w:cs="仿宋" w:hint="eastAsia"/>
          <w:sz w:val="32"/>
          <w:szCs w:val="32"/>
        </w:rPr>
        <w:t>、标识、承诺、监督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10</w:t>
      </w:r>
      <w:r w:rsidRPr="009413D0">
        <w:rPr>
          <w:rFonts w:eastAsia="仿宋" w:cs="仿宋" w:hint="eastAsia"/>
          <w:sz w:val="32"/>
          <w:szCs w:val="32"/>
        </w:rPr>
        <w:t>、服务承诺、成员身份、监督电话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11</w:t>
      </w:r>
      <w:r w:rsidRPr="009413D0">
        <w:rPr>
          <w:rFonts w:eastAsia="仿宋" w:cs="仿宋" w:hint="eastAsia"/>
          <w:sz w:val="32"/>
          <w:szCs w:val="32"/>
        </w:rPr>
        <w:t>、主要领导</w:t>
      </w:r>
      <w:r w:rsidRPr="009413D0">
        <w:rPr>
          <w:rFonts w:eastAsia="仿宋" w:cs="仿宋" w:hint="eastAsia"/>
          <w:sz w:val="32"/>
          <w:szCs w:val="32"/>
        </w:rPr>
        <w:t xml:space="preserve">, </w:t>
      </w:r>
      <w:r w:rsidRPr="009413D0">
        <w:rPr>
          <w:rFonts w:eastAsia="仿宋" w:cs="仿宋" w:hint="eastAsia"/>
          <w:sz w:val="32"/>
          <w:szCs w:val="32"/>
        </w:rPr>
        <w:t>其他相关部门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12</w:t>
      </w:r>
      <w:r w:rsidRPr="009413D0">
        <w:rPr>
          <w:rFonts w:eastAsia="仿宋" w:cs="仿宋" w:hint="eastAsia"/>
          <w:sz w:val="32"/>
          <w:szCs w:val="32"/>
        </w:rPr>
        <w:t>、示范性、代表性、影响力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13</w:t>
      </w:r>
      <w:r w:rsidRPr="009413D0">
        <w:rPr>
          <w:rFonts w:eastAsia="仿宋" w:cs="仿宋" w:hint="eastAsia"/>
          <w:sz w:val="32"/>
          <w:szCs w:val="32"/>
        </w:rPr>
        <w:t>、创建目标、创建任务、创建计划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14</w:t>
      </w:r>
      <w:r w:rsidRPr="009413D0">
        <w:rPr>
          <w:rFonts w:eastAsia="仿宋" w:cs="仿宋" w:hint="eastAsia"/>
          <w:sz w:val="32"/>
          <w:szCs w:val="32"/>
        </w:rPr>
        <w:t>、思想教育、技能提升、创新创效、优质服务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15</w:t>
      </w:r>
      <w:r w:rsidRPr="009413D0">
        <w:rPr>
          <w:rFonts w:eastAsia="仿宋" w:cs="仿宋" w:hint="eastAsia"/>
          <w:sz w:val="32"/>
          <w:szCs w:val="32"/>
        </w:rPr>
        <w:t>、弘扬职业文明、服务社会建设、促进社会和谐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16</w:t>
      </w:r>
      <w:r w:rsidRPr="009413D0">
        <w:rPr>
          <w:rFonts w:eastAsia="仿宋" w:cs="仿宋" w:hint="eastAsia"/>
          <w:sz w:val="32"/>
          <w:szCs w:val="32"/>
        </w:rPr>
        <w:t>、创建标准、考评规范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17</w:t>
      </w:r>
      <w:r w:rsidRPr="009413D0">
        <w:rPr>
          <w:rFonts w:eastAsia="仿宋" w:cs="仿宋" w:hint="eastAsia"/>
          <w:sz w:val="32"/>
          <w:szCs w:val="32"/>
        </w:rPr>
        <w:t>、职业标准、行业要求、社会评价、共青团和青年工作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lastRenderedPageBreak/>
        <w:t>18</w:t>
      </w:r>
      <w:r w:rsidRPr="009413D0">
        <w:rPr>
          <w:rFonts w:eastAsia="仿宋" w:cs="仿宋" w:hint="eastAsia"/>
          <w:sz w:val="32"/>
          <w:szCs w:val="32"/>
        </w:rPr>
        <w:t>、实地考察、征询第三方意见、</w:t>
      </w:r>
      <w:proofErr w:type="gramStart"/>
      <w:r w:rsidRPr="009413D0">
        <w:rPr>
          <w:rFonts w:eastAsia="仿宋" w:cs="仿宋" w:hint="eastAsia"/>
          <w:sz w:val="32"/>
          <w:szCs w:val="32"/>
        </w:rPr>
        <w:t>查阅台</w:t>
      </w:r>
      <w:proofErr w:type="gramEnd"/>
      <w:r w:rsidRPr="009413D0">
        <w:rPr>
          <w:rFonts w:eastAsia="仿宋" w:cs="仿宋" w:hint="eastAsia"/>
          <w:sz w:val="32"/>
          <w:szCs w:val="32"/>
        </w:rPr>
        <w:t>账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19</w:t>
      </w:r>
      <w:r w:rsidRPr="009413D0">
        <w:rPr>
          <w:rFonts w:eastAsia="仿宋" w:cs="仿宋" w:hint="eastAsia"/>
          <w:sz w:val="32"/>
          <w:szCs w:val="32"/>
        </w:rPr>
        <w:t>、公开、公平、公正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20</w:t>
      </w:r>
      <w:r w:rsidRPr="009413D0">
        <w:rPr>
          <w:rFonts w:eastAsia="仿宋" w:cs="仿宋" w:hint="eastAsia"/>
          <w:sz w:val="32"/>
          <w:szCs w:val="32"/>
        </w:rPr>
        <w:t>、末位淘汰、公开评议、差额票选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21</w:t>
      </w:r>
      <w:r w:rsidRPr="009413D0">
        <w:rPr>
          <w:rFonts w:eastAsia="仿宋" w:cs="仿宋" w:hint="eastAsia"/>
          <w:sz w:val="32"/>
          <w:szCs w:val="32"/>
        </w:rPr>
        <w:t>、申报单位自行公示和团市委集中公示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22</w:t>
      </w:r>
      <w:r w:rsidRPr="009413D0">
        <w:rPr>
          <w:rFonts w:eastAsia="仿宋" w:cs="仿宋" w:hint="eastAsia"/>
          <w:sz w:val="32"/>
          <w:szCs w:val="32"/>
        </w:rPr>
        <w:t>、自下而上、逐级创建、逐级认定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23</w:t>
      </w:r>
      <w:r w:rsidRPr="009413D0">
        <w:rPr>
          <w:rFonts w:eastAsia="仿宋" w:cs="仿宋" w:hint="eastAsia"/>
          <w:sz w:val="32"/>
          <w:szCs w:val="32"/>
        </w:rPr>
        <w:t>、创建报备，两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24</w:t>
      </w:r>
      <w:r w:rsidRPr="009413D0">
        <w:rPr>
          <w:rFonts w:eastAsia="仿宋" w:cs="仿宋" w:hint="eastAsia"/>
          <w:sz w:val="32"/>
          <w:szCs w:val="32"/>
        </w:rPr>
        <w:t>、恪守职业道德、掌握过硬本领、体现职业精神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25</w:t>
      </w:r>
      <w:r w:rsidRPr="009413D0">
        <w:rPr>
          <w:rFonts w:eastAsia="仿宋" w:cs="仿宋" w:hint="eastAsia"/>
          <w:sz w:val="32"/>
          <w:szCs w:val="32"/>
        </w:rPr>
        <w:t>、具有集体观念，互帮互爱互促，工作协同默契，团队战斗力强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26</w:t>
      </w:r>
      <w:r w:rsidRPr="009413D0">
        <w:rPr>
          <w:rFonts w:eastAsia="仿宋" w:cs="仿宋" w:hint="eastAsia"/>
          <w:sz w:val="32"/>
          <w:szCs w:val="32"/>
        </w:rPr>
        <w:t>、共同追求进步，矢志争创一流、善于创新创造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27</w:t>
      </w:r>
      <w:r w:rsidRPr="009413D0">
        <w:rPr>
          <w:rFonts w:eastAsia="仿宋" w:cs="仿宋" w:hint="eastAsia"/>
          <w:sz w:val="32"/>
          <w:szCs w:val="32"/>
        </w:rPr>
        <w:t>、思想觉悟高，勇担重任、竭诚为民、传播社会正能量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28</w:t>
      </w:r>
      <w:r w:rsidRPr="009413D0">
        <w:rPr>
          <w:rFonts w:eastAsia="仿宋" w:cs="仿宋" w:hint="eastAsia"/>
          <w:sz w:val="32"/>
          <w:szCs w:val="32"/>
        </w:rPr>
        <w:t>、特别推荐，少量特别推荐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29</w:t>
      </w:r>
      <w:r w:rsidRPr="009413D0">
        <w:rPr>
          <w:rFonts w:eastAsia="仿宋" w:cs="仿宋" w:hint="eastAsia"/>
          <w:sz w:val="32"/>
          <w:szCs w:val="32"/>
        </w:rPr>
        <w:t>、物质奖励、精神奖励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30</w:t>
      </w:r>
      <w:r w:rsidRPr="009413D0">
        <w:rPr>
          <w:rFonts w:eastAsia="仿宋" w:cs="仿宋" w:hint="eastAsia"/>
          <w:sz w:val="32"/>
          <w:szCs w:val="32"/>
        </w:rPr>
        <w:t>、管理单位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31</w:t>
      </w:r>
      <w:r w:rsidRPr="009413D0">
        <w:rPr>
          <w:rFonts w:eastAsia="仿宋" w:cs="仿宋" w:hint="eastAsia"/>
          <w:sz w:val="32"/>
          <w:szCs w:val="32"/>
        </w:rPr>
        <w:t>、经验、事迹、个人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32</w:t>
      </w:r>
      <w:r w:rsidRPr="009413D0">
        <w:rPr>
          <w:rFonts w:eastAsia="仿宋" w:cs="仿宋" w:hint="eastAsia"/>
          <w:sz w:val="32"/>
          <w:szCs w:val="32"/>
        </w:rPr>
        <w:t>、中山市创建青年文明号活动组委会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33</w:t>
      </w:r>
      <w:r w:rsidRPr="009413D0">
        <w:rPr>
          <w:rFonts w:eastAsia="仿宋" w:cs="仿宋" w:hint="eastAsia"/>
          <w:sz w:val="32"/>
          <w:szCs w:val="32"/>
        </w:rPr>
        <w:t>、互访互学、互查互评、共建联创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34</w:t>
      </w:r>
      <w:r w:rsidRPr="009413D0">
        <w:rPr>
          <w:rFonts w:eastAsia="仿宋" w:cs="仿宋" w:hint="eastAsia"/>
          <w:sz w:val="32"/>
          <w:szCs w:val="32"/>
        </w:rPr>
        <w:t>、规范化、常态化、精细化、效能化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35</w:t>
      </w:r>
      <w:r w:rsidRPr="009413D0">
        <w:rPr>
          <w:rFonts w:eastAsia="仿宋" w:cs="仿宋" w:hint="eastAsia"/>
          <w:sz w:val="32"/>
          <w:szCs w:val="32"/>
        </w:rPr>
        <w:t>、生产、经营、管理、服务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36</w:t>
      </w:r>
      <w:r w:rsidRPr="009413D0">
        <w:rPr>
          <w:rFonts w:eastAsia="仿宋" w:cs="仿宋" w:hint="eastAsia"/>
          <w:sz w:val="32"/>
          <w:szCs w:val="32"/>
        </w:rPr>
        <w:t>、商业性，所授予集体的工作场所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lastRenderedPageBreak/>
        <w:t>37</w:t>
      </w:r>
      <w:r w:rsidRPr="009413D0">
        <w:rPr>
          <w:rFonts w:eastAsia="仿宋" w:cs="仿宋" w:hint="eastAsia"/>
          <w:sz w:val="32"/>
          <w:szCs w:val="32"/>
        </w:rPr>
        <w:t>、文字清晰、完整清洁，不予补发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38</w:t>
      </w:r>
      <w:r w:rsidRPr="009413D0">
        <w:rPr>
          <w:rFonts w:eastAsia="仿宋" w:cs="仿宋" w:hint="eastAsia"/>
          <w:sz w:val="32"/>
          <w:szCs w:val="32"/>
        </w:rPr>
        <w:t>、二维码，</w:t>
      </w:r>
      <w:proofErr w:type="gramStart"/>
      <w:r w:rsidRPr="009413D0">
        <w:rPr>
          <w:rFonts w:eastAsia="仿宋" w:cs="仿宋" w:hint="eastAsia"/>
          <w:sz w:val="32"/>
          <w:szCs w:val="32"/>
        </w:rPr>
        <w:t>一</w:t>
      </w:r>
      <w:proofErr w:type="gramEnd"/>
      <w:r w:rsidRPr="009413D0">
        <w:rPr>
          <w:rFonts w:eastAsia="仿宋" w:cs="仿宋" w:hint="eastAsia"/>
          <w:sz w:val="32"/>
          <w:szCs w:val="32"/>
        </w:rPr>
        <w:t>牌一码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39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" w:cs="仿宋" w:hint="eastAsia"/>
          <w:sz w:val="32"/>
          <w:szCs w:val="32"/>
        </w:rPr>
        <w:t>50%</w:t>
      </w:r>
      <w:r w:rsidRPr="009413D0">
        <w:rPr>
          <w:rFonts w:eastAsia="仿宋" w:cs="仿宋" w:hint="eastAsia"/>
          <w:sz w:val="32"/>
          <w:szCs w:val="32"/>
        </w:rPr>
        <w:t>，免除，公共场所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40</w:t>
      </w:r>
      <w:r w:rsidRPr="009413D0">
        <w:rPr>
          <w:rFonts w:eastAsia="仿宋" w:cs="仿宋" w:hint="eastAsia"/>
          <w:sz w:val="32"/>
          <w:szCs w:val="32"/>
        </w:rPr>
        <w:t>、违法、违纪现象或违法、违纪人员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41</w:t>
      </w:r>
      <w:r w:rsidRPr="009413D0">
        <w:rPr>
          <w:rFonts w:eastAsia="仿宋" w:cs="仿宋" w:hint="eastAsia"/>
          <w:sz w:val="32"/>
          <w:szCs w:val="32"/>
        </w:rPr>
        <w:t>、社会公示，集中公示，自行公示，</w:t>
      </w:r>
      <w:r w:rsidRPr="009413D0">
        <w:rPr>
          <w:rFonts w:eastAsia="仿宋" w:cs="仿宋" w:hint="eastAsia"/>
          <w:sz w:val="32"/>
          <w:szCs w:val="32"/>
        </w:rPr>
        <w:t>5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42</w:t>
      </w:r>
      <w:r w:rsidRPr="009413D0">
        <w:rPr>
          <w:rFonts w:eastAsia="仿宋" w:cs="仿宋" w:hint="eastAsia"/>
          <w:sz w:val="32"/>
          <w:szCs w:val="32"/>
        </w:rPr>
        <w:t>、自查自评，对标检查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43</w:t>
      </w:r>
      <w:r w:rsidRPr="009413D0">
        <w:rPr>
          <w:rFonts w:eastAsia="仿宋" w:cs="仿宋" w:hint="eastAsia"/>
          <w:sz w:val="32"/>
          <w:szCs w:val="32"/>
        </w:rPr>
        <w:t>、重在创建、贵在管理</w:t>
      </w:r>
    </w:p>
    <w:p w:rsidR="005405DB" w:rsidRPr="009413D0" w:rsidRDefault="005405DB" w:rsidP="005405DB">
      <w:pPr>
        <w:adjustRightInd w:val="0"/>
        <w:snapToGrid w:val="0"/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" w:cs="仿宋" w:hint="eastAsia"/>
          <w:sz w:val="32"/>
          <w:szCs w:val="32"/>
        </w:rPr>
        <w:t>44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  <w:szCs w:val="32"/>
        </w:rPr>
        <w:t>牌匾、</w:t>
      </w:r>
      <w:r w:rsidRPr="009413D0">
        <w:rPr>
          <w:rFonts w:eastAsia="仿宋_GB2312"/>
          <w:sz w:val="32"/>
          <w:szCs w:val="32"/>
        </w:rPr>
        <w:t>LOGO</w:t>
      </w:r>
      <w:r w:rsidRPr="009413D0">
        <w:rPr>
          <w:rFonts w:eastAsia="仿宋_GB2312"/>
          <w:sz w:val="32"/>
          <w:szCs w:val="32"/>
        </w:rPr>
        <w:t>、精神理念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</w:rPr>
      </w:pPr>
      <w:r w:rsidRPr="009413D0">
        <w:rPr>
          <w:rFonts w:eastAsia="仿宋" w:cs="仿宋" w:hint="eastAsia"/>
          <w:sz w:val="32"/>
          <w:szCs w:val="32"/>
        </w:rPr>
        <w:t>45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/>
          <w:sz w:val="32"/>
        </w:rPr>
        <w:t>争创一流业绩、</w:t>
      </w:r>
      <w:proofErr w:type="gramStart"/>
      <w:r w:rsidRPr="009413D0">
        <w:rPr>
          <w:rFonts w:eastAsia="仿宋_GB2312"/>
          <w:sz w:val="32"/>
        </w:rPr>
        <w:t>践行</w:t>
      </w:r>
      <w:proofErr w:type="gramEnd"/>
      <w:r w:rsidRPr="009413D0">
        <w:rPr>
          <w:rFonts w:eastAsia="仿宋_GB2312"/>
          <w:sz w:val="32"/>
        </w:rPr>
        <w:t>职业道德、弘扬职业文明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</w:rPr>
      </w:pPr>
      <w:r w:rsidRPr="009413D0">
        <w:rPr>
          <w:rFonts w:eastAsia="仿宋_GB2312" w:hint="eastAsia"/>
          <w:sz w:val="32"/>
        </w:rPr>
        <w:t>46</w:t>
      </w:r>
      <w:r w:rsidRPr="009413D0">
        <w:rPr>
          <w:rFonts w:eastAsia="仿宋_GB2312" w:hint="eastAsia"/>
          <w:sz w:val="32"/>
        </w:rPr>
        <w:t>、带头弘扬社会主义核心价值观、带头</w:t>
      </w:r>
      <w:proofErr w:type="gramStart"/>
      <w:r w:rsidRPr="009413D0">
        <w:rPr>
          <w:rFonts w:eastAsia="仿宋_GB2312" w:hint="eastAsia"/>
          <w:sz w:val="32"/>
        </w:rPr>
        <w:t>践行</w:t>
      </w:r>
      <w:proofErr w:type="gramEnd"/>
      <w:r w:rsidRPr="009413D0">
        <w:rPr>
          <w:rFonts w:eastAsia="仿宋_GB2312" w:hint="eastAsia"/>
          <w:sz w:val="32"/>
        </w:rPr>
        <w:t>社会主义核心价值观，争创职业文明的典范，争创社会文明的窗口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</w:rPr>
      </w:pPr>
      <w:r w:rsidRPr="009413D0">
        <w:rPr>
          <w:rFonts w:eastAsia="仿宋_GB2312" w:hint="eastAsia"/>
          <w:sz w:val="32"/>
        </w:rPr>
        <w:t>47</w:t>
      </w:r>
      <w:r w:rsidRPr="009413D0">
        <w:rPr>
          <w:rFonts w:eastAsia="仿宋_GB2312" w:hint="eastAsia"/>
          <w:sz w:val="32"/>
        </w:rPr>
        <w:t>、“青年文明号开放周”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</w:rPr>
      </w:pPr>
      <w:r w:rsidRPr="009413D0">
        <w:rPr>
          <w:rFonts w:eastAsia="仿宋" w:cs="仿宋" w:hint="eastAsia"/>
          <w:sz w:val="32"/>
          <w:szCs w:val="32"/>
        </w:rPr>
        <w:t>48</w:t>
      </w:r>
      <w:r w:rsidRPr="009413D0">
        <w:rPr>
          <w:rFonts w:eastAsia="仿宋" w:cs="仿宋" w:hint="eastAsia"/>
          <w:sz w:val="32"/>
          <w:szCs w:val="32"/>
        </w:rPr>
        <w:t>、</w:t>
      </w:r>
      <w:r w:rsidRPr="009413D0">
        <w:rPr>
          <w:rFonts w:eastAsia="仿宋_GB2312" w:hint="eastAsia"/>
          <w:sz w:val="32"/>
        </w:rPr>
        <w:t>“广东青年之声”</w:t>
      </w:r>
    </w:p>
    <w:p w:rsidR="005405DB" w:rsidRPr="009413D0" w:rsidRDefault="005405DB" w:rsidP="005405DB">
      <w:pPr>
        <w:spacing w:line="336" w:lineRule="auto"/>
        <w:rPr>
          <w:rFonts w:eastAsia="仿宋_GB2312"/>
          <w:sz w:val="32"/>
        </w:rPr>
      </w:pPr>
      <w:r w:rsidRPr="009413D0">
        <w:rPr>
          <w:rFonts w:eastAsia="仿宋_GB2312" w:hint="eastAsia"/>
          <w:sz w:val="32"/>
        </w:rPr>
        <w:t>49</w:t>
      </w:r>
      <w:r w:rsidRPr="009413D0">
        <w:rPr>
          <w:rFonts w:eastAsia="仿宋_GB2312" w:hint="eastAsia"/>
          <w:sz w:val="32"/>
        </w:rPr>
        <w:t>、领导重视，“十个一”标准，创建工作深化、创建氛围营造、安全生产</w:t>
      </w:r>
    </w:p>
    <w:p w:rsidR="005405DB" w:rsidRPr="009413D0" w:rsidRDefault="005405DB" w:rsidP="005405DB">
      <w:pPr>
        <w:spacing w:line="336" w:lineRule="auto"/>
        <w:rPr>
          <w:rFonts w:eastAsia="仿宋" w:cs="仿宋"/>
          <w:sz w:val="32"/>
          <w:szCs w:val="32"/>
        </w:rPr>
      </w:pPr>
      <w:r w:rsidRPr="009413D0">
        <w:rPr>
          <w:rFonts w:eastAsia="仿宋_GB2312" w:hint="eastAsia"/>
          <w:sz w:val="32"/>
        </w:rPr>
        <w:t>50</w:t>
      </w:r>
      <w:r w:rsidRPr="009413D0">
        <w:rPr>
          <w:rFonts w:eastAsia="仿宋_GB2312" w:hint="eastAsia"/>
          <w:sz w:val="32"/>
        </w:rPr>
        <w:t>、主体业务、社会服务和青年需求</w:t>
      </w:r>
    </w:p>
    <w:p w:rsidR="005405DB" w:rsidRPr="009413D0" w:rsidRDefault="005405DB" w:rsidP="005405DB"/>
    <w:p w:rsidR="005405DB" w:rsidRPr="009413D0" w:rsidRDefault="005405DB" w:rsidP="005405DB">
      <w:pPr>
        <w:widowControl/>
        <w:shd w:val="clear" w:color="auto" w:fill="FFFFFF"/>
        <w:spacing w:line="336" w:lineRule="auto"/>
        <w:rPr>
          <w:rFonts w:cs="宋体"/>
          <w:color w:val="000000"/>
          <w:kern w:val="0"/>
          <w:szCs w:val="32"/>
        </w:rPr>
      </w:pPr>
    </w:p>
    <w:p w:rsidR="00AD19A6" w:rsidRPr="005405DB" w:rsidRDefault="00AD19A6" w:rsidP="00AD19A6">
      <w:pPr>
        <w:widowControl/>
        <w:shd w:val="clear" w:color="auto" w:fill="FFFFFF"/>
        <w:jc w:val="left"/>
        <w:rPr>
          <w:rFonts w:ascii="仿宋_GB2312" w:hAnsi="Verdana" w:cs="宋体"/>
          <w:color w:val="000000"/>
          <w:kern w:val="0"/>
          <w:szCs w:val="32"/>
        </w:rPr>
      </w:pPr>
    </w:p>
    <w:sectPr w:rsidR="00AD19A6" w:rsidRPr="005405DB">
      <w:footerReference w:type="even" r:id="rId7"/>
      <w:footerReference w:type="default" r:id="rId8"/>
      <w:pgSz w:w="11907" w:h="16840" w:code="9"/>
      <w:pgMar w:top="2211" w:right="1531" w:bottom="1871" w:left="1531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20" w:rsidRDefault="00F90A20">
      <w:r>
        <w:separator/>
      </w:r>
    </w:p>
  </w:endnote>
  <w:endnote w:type="continuationSeparator" w:id="0">
    <w:p w:rsidR="00F90A20" w:rsidRDefault="00F9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F7" w:rsidRDefault="008B0CF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CF7" w:rsidRDefault="008B0C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F7" w:rsidRDefault="008B0CF7" w:rsidP="005405DB">
    <w:pPr>
      <w:pStyle w:val="a3"/>
      <w:framePr w:wrap="around" w:vAnchor="text" w:hAnchor="margin" w:xAlign="outside" w:y="1"/>
      <w:ind w:rightChars="86" w:right="181"/>
      <w:rPr>
        <w:rStyle w:val="a4"/>
        <w:sz w:val="30"/>
      </w:rPr>
    </w:pPr>
    <w:r>
      <w:rPr>
        <w:rStyle w:val="a4"/>
        <w:rFonts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355DFC">
      <w:rPr>
        <w:rStyle w:val="a4"/>
        <w:sz w:val="30"/>
      </w:rPr>
      <w:t>7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hint="eastAsia"/>
        <w:sz w:val="30"/>
      </w:rPr>
      <w:t>—</w:t>
    </w:r>
  </w:p>
  <w:p w:rsidR="008B0CF7" w:rsidRDefault="008B0CF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20" w:rsidRDefault="00F90A20">
      <w:r>
        <w:separator/>
      </w:r>
    </w:p>
  </w:footnote>
  <w:footnote w:type="continuationSeparator" w:id="0">
    <w:p w:rsidR="00F90A20" w:rsidRDefault="00F9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B"/>
    <w:rsid w:val="00060C25"/>
    <w:rsid w:val="000B1411"/>
    <w:rsid w:val="000C7F04"/>
    <w:rsid w:val="00136EBE"/>
    <w:rsid w:val="00196E6A"/>
    <w:rsid w:val="00344C1B"/>
    <w:rsid w:val="00355DFC"/>
    <w:rsid w:val="00430CFF"/>
    <w:rsid w:val="005405DB"/>
    <w:rsid w:val="005F2D94"/>
    <w:rsid w:val="006D64D1"/>
    <w:rsid w:val="008B0CF7"/>
    <w:rsid w:val="009A1349"/>
    <w:rsid w:val="00AD19A6"/>
    <w:rsid w:val="00D91331"/>
    <w:rsid w:val="00F50AB5"/>
    <w:rsid w:val="00F90A20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D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noProof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kern w:val="18"/>
      <w:sz w:val="18"/>
      <w:szCs w:val="18"/>
    </w:rPr>
  </w:style>
  <w:style w:type="character" w:styleId="a4">
    <w:name w:val="page number"/>
    <w:semiHidden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5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D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noProof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kern w:val="18"/>
      <w:sz w:val="18"/>
      <w:szCs w:val="18"/>
    </w:rPr>
  </w:style>
  <w:style w:type="character" w:styleId="a4">
    <w:name w:val="page number"/>
    <w:semiHidden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5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TotalTime>11</TotalTime>
  <Pages>9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WYS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5</cp:revision>
  <cp:lastPrinted>2011-12-13T07:53:00Z</cp:lastPrinted>
  <dcterms:created xsi:type="dcterms:W3CDTF">2019-03-06T08:35:00Z</dcterms:created>
  <dcterms:modified xsi:type="dcterms:W3CDTF">2019-03-06T09:28:00Z</dcterms:modified>
</cp:coreProperties>
</file>