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500" w:lineRule="exact"/>
        <w:rPr>
          <w:rFonts w:eastAsia="黑体"/>
        </w:rPr>
      </w:pPr>
      <w:r>
        <w:rPr>
          <w:rFonts w:hint="eastAsia" w:eastAsia="黑体" w:cs="黑体"/>
        </w:rPr>
        <w:t>附件</w:t>
      </w:r>
      <w:r>
        <w:rPr>
          <w:rFonts w:eastAsia="黑体"/>
        </w:rPr>
        <w:t>1</w:t>
      </w:r>
    </w:p>
    <w:p>
      <w:pPr>
        <w:spacing w:after="100" w:afterAutospacing="1" w:line="500" w:lineRule="exact"/>
        <w:rPr>
          <w:rFonts w:eastAsia="黑体"/>
        </w:rPr>
      </w:pPr>
    </w:p>
    <w:p>
      <w:pPr>
        <w:spacing w:after="100" w:afterAutospacing="1" w:line="5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微软简标宋" w:cs="微软简标宋"/>
          <w:color w:val="000000"/>
          <w:kern w:val="36"/>
          <w:sz w:val="45"/>
          <w:szCs w:val="45"/>
        </w:rPr>
        <w:t>共青团中山市委员会</w:t>
      </w:r>
      <w:r>
        <w:rPr>
          <w:rFonts w:eastAsia="微软简标宋"/>
          <w:color w:val="000000"/>
          <w:kern w:val="36"/>
          <w:sz w:val="45"/>
          <w:szCs w:val="45"/>
        </w:rPr>
        <w:t>2019</w:t>
      </w:r>
      <w:r>
        <w:rPr>
          <w:rFonts w:hint="eastAsia" w:eastAsia="微软简标宋" w:cs="微软简标宋"/>
          <w:color w:val="000000"/>
          <w:kern w:val="36"/>
          <w:sz w:val="45"/>
          <w:szCs w:val="45"/>
        </w:rPr>
        <w:t>年公开招聘事业单位工作人员</w:t>
      </w:r>
      <w:r>
        <w:rPr>
          <w:rFonts w:hint="eastAsia" w:eastAsia="方正小标宋简体" w:cs="方正小标宋简体"/>
          <w:color w:val="000000"/>
          <w:sz w:val="44"/>
          <w:szCs w:val="44"/>
        </w:rPr>
        <w:t>岗位一览表</w:t>
      </w:r>
    </w:p>
    <w:tbl>
      <w:tblPr>
        <w:tblStyle w:val="3"/>
        <w:tblW w:w="149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092"/>
        <w:gridCol w:w="1092"/>
        <w:gridCol w:w="839"/>
        <w:gridCol w:w="960"/>
        <w:gridCol w:w="4640"/>
        <w:gridCol w:w="815"/>
        <w:gridCol w:w="2976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67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092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092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4640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815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976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岗位资格条件</w:t>
            </w: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267" w:type="dxa"/>
            <w:vAlign w:val="center"/>
          </w:tcPr>
          <w:p>
            <w:pPr>
              <w:jc w:val="center"/>
              <w:rPr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snapToGrid w:val="0"/>
                <w:color w:val="000000"/>
                <w:kern w:val="0"/>
                <w:sz w:val="21"/>
                <w:szCs w:val="21"/>
              </w:rPr>
              <w:t>中山市青少年活动中心（青少年宫）</w:t>
            </w:r>
          </w:p>
        </w:tc>
        <w:tc>
          <w:tcPr>
            <w:tcW w:w="1092" w:type="dxa"/>
            <w:vAlign w:val="center"/>
          </w:tcPr>
          <w:p>
            <w:pPr>
              <w:spacing w:line="340" w:lineRule="exact"/>
              <w:jc w:val="center"/>
              <w:rPr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snapToGrid w:val="0"/>
                <w:color w:val="000000"/>
                <w:kern w:val="0"/>
                <w:sz w:val="21"/>
                <w:szCs w:val="21"/>
              </w:rPr>
              <w:t>会计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snapToGrid w:val="0"/>
                <w:color w:val="000000"/>
                <w:kern w:val="0"/>
                <w:sz w:val="21"/>
                <w:szCs w:val="21"/>
              </w:rPr>
              <w:t>专业技术岗位</w:t>
            </w:r>
          </w:p>
        </w:tc>
        <w:tc>
          <w:tcPr>
            <w:tcW w:w="839" w:type="dxa"/>
            <w:vAlign w:val="center"/>
          </w:tcPr>
          <w:p>
            <w:pPr>
              <w:spacing w:line="300" w:lineRule="exact"/>
              <w:jc w:val="center"/>
              <w:rPr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snapToGrid w:val="0"/>
                <w:color w:val="000000"/>
                <w:kern w:val="0"/>
                <w:sz w:val="21"/>
                <w:szCs w:val="21"/>
              </w:rPr>
              <w:t>十二级</w:t>
            </w:r>
          </w:p>
        </w:tc>
        <w:tc>
          <w:tcPr>
            <w:tcW w:w="960" w:type="dxa"/>
            <w:vAlign w:val="center"/>
          </w:tcPr>
          <w:p>
            <w:pPr>
              <w:spacing w:line="300" w:lineRule="exact"/>
              <w:jc w:val="center"/>
              <w:rPr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snapToGrid w:val="0"/>
                <w:color w:val="000000"/>
                <w:kern w:val="0"/>
                <w:sz w:val="21"/>
                <w:szCs w:val="21"/>
              </w:rPr>
              <w:t>201901</w:t>
            </w:r>
          </w:p>
        </w:tc>
        <w:tc>
          <w:tcPr>
            <w:tcW w:w="4640" w:type="dxa"/>
            <w:vAlign w:val="center"/>
          </w:tcPr>
          <w:p>
            <w:pPr>
              <w:spacing w:line="300" w:lineRule="exact"/>
              <w:jc w:val="center"/>
              <w:rPr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snapToGrid w:val="0"/>
                <w:color w:val="000000"/>
                <w:kern w:val="0"/>
                <w:sz w:val="21"/>
                <w:szCs w:val="21"/>
              </w:rPr>
              <w:t>从事会计及财务管理工作。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snapToGrid w:val="0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976" w:type="dxa"/>
            <w:vAlign w:val="center"/>
          </w:tcPr>
          <w:p>
            <w:pPr>
              <w:spacing w:line="300" w:lineRule="exact"/>
              <w:jc w:val="left"/>
              <w:rPr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snapToGrid w:val="0"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cs="仿宋_GB2312"/>
                <w:snapToGrid w:val="0"/>
                <w:color w:val="000000"/>
                <w:kern w:val="0"/>
                <w:sz w:val="21"/>
                <w:szCs w:val="21"/>
              </w:rPr>
              <w:t>周岁以下，本科以上学历，学士以上学位，会计学（</w:t>
            </w:r>
            <w:r>
              <w:rPr>
                <w:snapToGrid w:val="0"/>
                <w:color w:val="000000"/>
                <w:kern w:val="0"/>
                <w:sz w:val="21"/>
                <w:szCs w:val="21"/>
              </w:rPr>
              <w:t>A120201</w:t>
            </w:r>
            <w:r>
              <w:rPr>
                <w:rFonts w:hint="eastAsia" w:cs="仿宋_GB2312"/>
                <w:snapToGrid w:val="0"/>
                <w:color w:val="000000"/>
                <w:kern w:val="0"/>
                <w:sz w:val="21"/>
                <w:szCs w:val="21"/>
              </w:rPr>
              <w:t>）、会计硕士（</w:t>
            </w:r>
            <w:r>
              <w:rPr>
                <w:snapToGrid w:val="0"/>
                <w:color w:val="000000"/>
                <w:kern w:val="0"/>
                <w:sz w:val="21"/>
                <w:szCs w:val="21"/>
              </w:rPr>
              <w:t>A120206</w:t>
            </w:r>
            <w:r>
              <w:rPr>
                <w:rFonts w:hint="eastAsia" w:cs="仿宋_GB2312"/>
                <w:snapToGrid w:val="0"/>
                <w:color w:val="000000"/>
                <w:kern w:val="0"/>
                <w:sz w:val="21"/>
                <w:szCs w:val="21"/>
              </w:rPr>
              <w:t>）、会计学（</w:t>
            </w:r>
            <w:r>
              <w:rPr>
                <w:snapToGrid w:val="0"/>
                <w:color w:val="000000"/>
                <w:kern w:val="0"/>
                <w:sz w:val="21"/>
                <w:szCs w:val="21"/>
              </w:rPr>
              <w:t>B120203</w:t>
            </w:r>
            <w:r>
              <w:rPr>
                <w:rFonts w:hint="eastAsia" w:cs="仿宋_GB2312"/>
                <w:snapToGrid w:val="0"/>
                <w:color w:val="000000"/>
                <w:kern w:val="0"/>
                <w:sz w:val="21"/>
                <w:szCs w:val="21"/>
              </w:rPr>
              <w:t>），持有会计专业技术初级资格及以上证书，具有</w:t>
            </w:r>
            <w:r>
              <w:rPr>
                <w:snapToGrid w:val="0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cs="仿宋_GB2312"/>
                <w:snapToGrid w:val="0"/>
                <w:color w:val="000000"/>
                <w:kern w:val="0"/>
                <w:sz w:val="21"/>
                <w:szCs w:val="21"/>
              </w:rPr>
              <w:t>年以上会计工作经历。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spacing w:line="240" w:lineRule="atLeast"/>
        <w:rPr>
          <w:color w:val="000000"/>
          <w:sz w:val="18"/>
          <w:szCs w:val="18"/>
        </w:rPr>
      </w:pPr>
    </w:p>
    <w:p>
      <w:pPr>
        <w:spacing w:line="500" w:lineRule="exact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eastAsia" w:cs="仿宋_GB2312"/>
          <w:color w:val="000000"/>
          <w:sz w:val="28"/>
          <w:szCs w:val="28"/>
        </w:rPr>
        <w:t>说明：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1、专业目录设置参考《广东省考试录用公务员专业目录(2019年版)》。</w:t>
      </w:r>
    </w:p>
    <w:p>
      <w:pPr>
        <w:spacing w:line="500" w:lineRule="exact"/>
        <w:ind w:right="-909" w:rightChars="-274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     2、岗位条件中“35周岁以下”指1983年7月</w:t>
      </w:r>
      <w:r>
        <w:rPr>
          <w:rFonts w:hint="eastAsia" w:cs="Times New Roman"/>
          <w:color w:val="000000"/>
          <w:sz w:val="28"/>
          <w:szCs w:val="28"/>
          <w:lang w:val="en-US" w:eastAsia="zh-CN"/>
        </w:rPr>
        <w:t>16</w:t>
      </w:r>
      <w:bookmarkStart w:id="0" w:name="_GoBack"/>
      <w:bookmarkEnd w:id="0"/>
      <w:r>
        <w:rPr>
          <w:rFonts w:hint="default" w:ascii="Times New Roman" w:hAnsi="Times New Roman" w:cs="Times New Roman"/>
          <w:color w:val="000000"/>
          <w:sz w:val="28"/>
          <w:szCs w:val="28"/>
        </w:rPr>
        <w:t>日以后出生。</w:t>
      </w:r>
    </w:p>
    <w:p>
      <w:pPr>
        <w:spacing w:line="500" w:lineRule="exact"/>
        <w:ind w:firstLine="876" w:firstLineChars="300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3、所学专业未列入专业目录（没有专业代码）的，可选择专业目录中的相近专业报考，所学专业必修课程须与招聘岗位要求专业的主要课程基本一致，并在资格审核时提供毕业证书（已毕业的）、所学专业课程成绩单（须教务处盖章）、院校出具的课程对比情况说明及毕业院校设置专业的依据等材料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AD8"/>
    <w:rsid w:val="001F17E5"/>
    <w:rsid w:val="0034439C"/>
    <w:rsid w:val="0035568F"/>
    <w:rsid w:val="00426AD9"/>
    <w:rsid w:val="00725C9F"/>
    <w:rsid w:val="008B1294"/>
    <w:rsid w:val="008C4AD8"/>
    <w:rsid w:val="00940078"/>
    <w:rsid w:val="009A2396"/>
    <w:rsid w:val="009B3B91"/>
    <w:rsid w:val="00A335A5"/>
    <w:rsid w:val="00B201CE"/>
    <w:rsid w:val="00BA55E4"/>
    <w:rsid w:val="00CD4946"/>
    <w:rsid w:val="14ED2C07"/>
    <w:rsid w:val="21DF54B3"/>
    <w:rsid w:val="22267694"/>
    <w:rsid w:val="31BB6360"/>
    <w:rsid w:val="389D6E46"/>
    <w:rsid w:val="3B416825"/>
    <w:rsid w:val="3CE41A9D"/>
    <w:rsid w:val="43FF630C"/>
    <w:rsid w:val="501C77F6"/>
    <w:rsid w:val="51FB4CDF"/>
    <w:rsid w:val="599E1D1E"/>
    <w:rsid w:val="67D63269"/>
    <w:rsid w:val="6EBF66E8"/>
    <w:rsid w:val="70B75135"/>
    <w:rsid w:val="78087700"/>
    <w:rsid w:val="7B337D77"/>
    <w:rsid w:val="7BB4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Times New Roman" w:hAnsi="Times New Roman" w:eastAsia="仿宋_GB2312" w:cs="Times New Roman"/>
      <w:spacing w:val="6"/>
      <w:kern w:val="3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67</Words>
  <Characters>383</Characters>
  <Lines>0</Lines>
  <Paragraphs>0</Paragraphs>
  <TotalTime>19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2018-12-05T00:28:00Z</dcterms:created>
  <dc:creator>卢学全</dc:creator>
  <cp:lastModifiedBy>高碧珊</cp:lastModifiedBy>
  <cp:lastPrinted>2019-03-21T08:33:00Z</cp:lastPrinted>
  <dcterms:modified xsi:type="dcterms:W3CDTF">2019-07-02T10:12:17Z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